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6"/>
        <w:gridCol w:w="773"/>
        <w:gridCol w:w="1450"/>
        <w:gridCol w:w="3682"/>
        <w:gridCol w:w="682"/>
        <w:gridCol w:w="1627"/>
      </w:tblGrid>
      <w:tr w:rsidR="009A2333" w14:paraId="06AEC87F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center"/>
          </w:tcPr>
          <w:p w14:paraId="0F4007DB" w14:textId="77777777" w:rsidR="009A2333" w:rsidRDefault="004209DD">
            <w:pPr>
              <w:pStyle w:val="Dier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POZİSYON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center"/>
          </w:tcPr>
          <w:p w14:paraId="267A27F0" w14:textId="77777777" w:rsidR="009A2333" w:rsidRDefault="004209DD">
            <w:pPr>
              <w:pStyle w:val="Dier0"/>
              <w:spacing w:line="262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TALEP EDİLEN İŞÇİ SAYISI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center"/>
          </w:tcPr>
          <w:p w14:paraId="375AF1B0" w14:textId="77777777" w:rsidR="009A2333" w:rsidRDefault="004209DD">
            <w:pPr>
              <w:pStyle w:val="Dier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ÖĞRENİM DURUMU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center"/>
          </w:tcPr>
          <w:p w14:paraId="36F6BC10" w14:textId="77777777" w:rsidR="009A2333" w:rsidRDefault="004209DD">
            <w:pPr>
              <w:pStyle w:val="Dier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İŞÇİ POZİSYONUNUN GEREKTİRDİĞİ ÖĞRENİM/NİTELİKLER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center"/>
          </w:tcPr>
          <w:p w14:paraId="32998476" w14:textId="77777777" w:rsidR="009A2333" w:rsidRDefault="004209DD">
            <w:pPr>
              <w:pStyle w:val="Dier0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YAŞ SINIRI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CBAC"/>
            <w:vAlign w:val="center"/>
          </w:tcPr>
          <w:p w14:paraId="467B63C1" w14:textId="77777777" w:rsidR="009A2333" w:rsidRDefault="004209DD">
            <w:pPr>
              <w:pStyle w:val="Dier0"/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rStyle w:val="Dier"/>
                <w:b/>
                <w:bCs/>
                <w:sz w:val="16"/>
                <w:szCs w:val="16"/>
              </w:rPr>
              <w:t>İŞÇİ ALIMI YAPILACAK İLLER VE ŞARTLAR</w:t>
            </w:r>
          </w:p>
        </w:tc>
      </w:tr>
      <w:tr w:rsidR="009A2333" w14:paraId="0EA3D6F4" w14:textId="77777777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E5A65" w14:textId="77777777" w:rsidR="009A2333" w:rsidRDefault="004209DD">
            <w:pPr>
              <w:pStyle w:val="Dier0"/>
              <w:spacing w:line="271" w:lineRule="auto"/>
            </w:pPr>
            <w:r>
              <w:rPr>
                <w:rStyle w:val="Dier"/>
              </w:rPr>
              <w:t>AĞIR MAKİNE YAĞCISI (7233.33-İş Makineleri Yağcısı)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EBF9E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9CBAB" w14:textId="77777777" w:rsidR="009A2333" w:rsidRDefault="004209DD">
            <w:pPr>
              <w:pStyle w:val="Dier0"/>
              <w:spacing w:line="271" w:lineRule="auto"/>
              <w:jc w:val="center"/>
            </w:pPr>
            <w:r>
              <w:rPr>
                <w:rStyle w:val="Dier"/>
              </w:rPr>
              <w:t>En Az Ortaöğretim,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72C99" w14:textId="77777777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 xml:space="preserve">Adayların Makine, Motor, Torna, Tesviye, Otomotiv </w:t>
            </w:r>
            <w:proofErr w:type="spellStart"/>
            <w:r>
              <w:rPr>
                <w:rStyle w:val="Dier"/>
              </w:rPr>
              <w:t>Mekanikerliği</w:t>
            </w:r>
            <w:proofErr w:type="spellEnd"/>
            <w:r>
              <w:rPr>
                <w:rStyle w:val="Dier"/>
              </w:rPr>
              <w:t xml:space="preserve">, Otomotiv </w:t>
            </w:r>
            <w:proofErr w:type="spellStart"/>
            <w:r>
              <w:rPr>
                <w:rStyle w:val="Dier"/>
              </w:rPr>
              <w:t>Elektromekanikerliği</w:t>
            </w:r>
            <w:proofErr w:type="spellEnd"/>
            <w:r>
              <w:rPr>
                <w:rStyle w:val="Dier"/>
              </w:rPr>
              <w:t>, Otomotiv Teknolojisi, İş Makinesi Bölümlerinin herhangi birinden mezun olması ya da Tehlikeli ve Çok Tehlikeli İşlerde İş Makineleri Bakım Onarımı, İş Makineler</w:t>
            </w:r>
            <w:r>
              <w:rPr>
                <w:rStyle w:val="Dier"/>
              </w:rPr>
              <w:t>i Bakım ve Onarımcısı, İş Makineleri Hidrolik Sistemler Bakım ve Onarımcısı, İş Makineleri Motor ve Aktarma Organları Bakım ve Onarımcısı Mesleki Eğitim Belgelerinden herhangi birine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6BC61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A40F" w14:textId="4AD6485C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İşçi Alımı Yapılacak İller ve Şartları İçi</w:t>
            </w:r>
            <w:r>
              <w:rPr>
                <w:rStyle w:val="Dier"/>
                <w:rFonts w:ascii="Calibri" w:eastAsia="Calibri" w:hAnsi="Calibri" w:cs="Calibri"/>
              </w:rPr>
              <w:t xml:space="preserve">n </w:t>
            </w:r>
            <w:hyperlink r:id="rId6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26C3B439" w14:textId="77777777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79F9BA" w14:textId="77777777" w:rsidR="009A2333" w:rsidRDefault="004209DD">
            <w:pPr>
              <w:pStyle w:val="Dier0"/>
              <w:spacing w:line="271" w:lineRule="auto"/>
            </w:pPr>
            <w:r>
              <w:rPr>
                <w:rStyle w:val="Dier"/>
              </w:rPr>
              <w:t xml:space="preserve">ELEKTRİK TESİSAT VE BAKIM USTASI (3113.31-İşletme Elektrik Bakım </w:t>
            </w:r>
            <w:r>
              <w:rPr>
                <w:rStyle w:val="Dier"/>
              </w:rPr>
              <w:t>Ustası)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E190D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408AC" w14:textId="77777777" w:rsidR="009A2333" w:rsidRDefault="004209DD">
            <w:pPr>
              <w:pStyle w:val="Dier0"/>
              <w:spacing w:line="271" w:lineRule="auto"/>
              <w:jc w:val="center"/>
            </w:pPr>
            <w:r>
              <w:rPr>
                <w:rStyle w:val="Dier"/>
              </w:rPr>
              <w:t>En az Ortaöğretim,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D9F7B" w14:textId="77777777" w:rsidR="009A2333" w:rsidRDefault="004209DD">
            <w:pPr>
              <w:pStyle w:val="Dier0"/>
              <w:tabs>
                <w:tab w:val="left" w:pos="1402"/>
                <w:tab w:val="left" w:pos="2448"/>
                <w:tab w:val="left" w:pos="3178"/>
              </w:tabs>
              <w:jc w:val="both"/>
            </w:pPr>
            <w:r>
              <w:rPr>
                <w:rStyle w:val="Dier"/>
              </w:rPr>
              <w:t>Adayların Teknik ve Endüstri Meslek Liselerinin Elektrik, Elektrik-Elektronik</w:t>
            </w:r>
            <w:r>
              <w:rPr>
                <w:rStyle w:val="Dier"/>
              </w:rPr>
              <w:tab/>
              <w:t>Teknolojileri,</w:t>
            </w:r>
            <w:r>
              <w:rPr>
                <w:rStyle w:val="Dier"/>
              </w:rPr>
              <w:tab/>
              <w:t>Yüksek</w:t>
            </w:r>
            <w:r>
              <w:rPr>
                <w:rStyle w:val="Dier"/>
              </w:rPr>
              <w:tab/>
              <w:t>Gerilim</w:t>
            </w:r>
          </w:p>
          <w:p w14:paraId="752BE1DC" w14:textId="77777777" w:rsidR="009A2333" w:rsidRDefault="004209DD">
            <w:pPr>
              <w:pStyle w:val="Dier0"/>
              <w:jc w:val="both"/>
            </w:pPr>
            <w:r>
              <w:rPr>
                <w:rStyle w:val="Dier"/>
              </w:rPr>
              <w:t xml:space="preserve">Sistemleri, Elektrik Tesisatları ve Pano </w:t>
            </w:r>
            <w:proofErr w:type="spellStart"/>
            <w:r>
              <w:rPr>
                <w:rStyle w:val="Dier"/>
              </w:rPr>
              <w:t>Montörlüğü</w:t>
            </w:r>
            <w:proofErr w:type="spellEnd"/>
            <w:r>
              <w:rPr>
                <w:rStyle w:val="Dier"/>
              </w:rPr>
              <w:t xml:space="preserve"> ile Endüstriyel Bakım Onarım Bölümü mezunu olması </w:t>
            </w:r>
            <w:r>
              <w:rPr>
                <w:rStyle w:val="Dier"/>
              </w:rPr>
              <w:t>ya da Meslek Yüksek Okullarının Elektrik Bölümü, Elektrik Enerjisi Üretim, İletim ve Dağıtımı Bölümü, Elektrik ve Enerji Bölüm Programları ya da Elektrik Mühendisliği Lisans mezunu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4AD42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8C07" w14:textId="510A7B32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7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6968B2FA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5B3B7" w14:textId="77777777" w:rsidR="009A2333" w:rsidRDefault="004209DD">
            <w:pPr>
              <w:pStyle w:val="Dier0"/>
              <w:spacing w:line="271" w:lineRule="auto"/>
            </w:pPr>
            <w:r>
              <w:rPr>
                <w:rStyle w:val="Dier"/>
              </w:rPr>
              <w:t>SÜRÜCÜ OPERATÖR</w:t>
            </w:r>
            <w:r>
              <w:rPr>
                <w:rStyle w:val="Dier"/>
              </w:rPr>
              <w:t>Ü (8332.09-Kamyon Şoförü)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C587C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B6130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C6DF7" w14:textId="6BEE2BA3" w:rsidR="009A2333" w:rsidRDefault="004209DD">
            <w:pPr>
              <w:pStyle w:val="Dier0"/>
              <w:spacing w:line="271" w:lineRule="auto"/>
              <w:jc w:val="both"/>
            </w:pPr>
            <w:r>
              <w:rPr>
                <w:rStyle w:val="Dier"/>
              </w:rPr>
              <w:t xml:space="preserve">Adayların CE sınıfı Sürücü Belgesi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37C6B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C6A0" w14:textId="51C165D7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8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3446E41B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70C44" w14:textId="77777777" w:rsidR="009A2333" w:rsidRDefault="004209DD">
            <w:pPr>
              <w:pStyle w:val="Dier0"/>
              <w:spacing w:line="264" w:lineRule="auto"/>
            </w:pPr>
            <w:r>
              <w:rPr>
                <w:rStyle w:val="Dier"/>
              </w:rPr>
              <w:t>SÜRÜCÜ OPERATÖRÜ (8342.01-Yol Çizgi İş Makinesi</w:t>
            </w:r>
            <w:r>
              <w:rPr>
                <w:rStyle w:val="Dier"/>
              </w:rPr>
              <w:t xml:space="preserve">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E78AD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854F3" w14:textId="77777777" w:rsidR="009A2333" w:rsidRDefault="004209DD">
            <w:pPr>
              <w:pStyle w:val="Dier0"/>
              <w:spacing w:line="264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FA86D" w14:textId="77777777" w:rsidR="009A2333" w:rsidRDefault="004209DD">
            <w:pPr>
              <w:pStyle w:val="Dier0"/>
              <w:tabs>
                <w:tab w:val="left" w:pos="499"/>
                <w:tab w:val="left" w:pos="1200"/>
                <w:tab w:val="left" w:pos="1834"/>
                <w:tab w:val="left" w:pos="2558"/>
                <w:tab w:val="left" w:pos="2894"/>
              </w:tabs>
              <w:spacing w:line="271" w:lineRule="auto"/>
              <w:jc w:val="both"/>
            </w:pPr>
            <w:r>
              <w:rPr>
                <w:rStyle w:val="Dier"/>
              </w:rPr>
              <w:t>Adayların CE ile G sınıfı (Yol Çizgi İş Makinesi (ehliyet kodu</w:t>
            </w:r>
            <w:r>
              <w:rPr>
                <w:rStyle w:val="Dier"/>
              </w:rPr>
              <w:tab/>
              <w:t>105.71))</w:t>
            </w:r>
            <w:r>
              <w:rPr>
                <w:rStyle w:val="Dier"/>
              </w:rPr>
              <w:tab/>
              <w:t>Sürücü</w:t>
            </w:r>
            <w:r>
              <w:rPr>
                <w:rStyle w:val="Dier"/>
              </w:rPr>
              <w:tab/>
              <w:t>Belgeleri</w:t>
            </w:r>
            <w:r>
              <w:rPr>
                <w:rStyle w:val="Dier"/>
              </w:rPr>
              <w:tab/>
              <w:t>ve</w:t>
            </w:r>
            <w:r>
              <w:rPr>
                <w:rStyle w:val="Dier"/>
              </w:rPr>
              <w:tab/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</w:p>
          <w:p w14:paraId="4D0D0F46" w14:textId="77777777" w:rsidR="009A2333" w:rsidRDefault="004209DD">
            <w:pPr>
              <w:pStyle w:val="Dier0"/>
              <w:spacing w:line="271" w:lineRule="auto"/>
              <w:jc w:val="both"/>
            </w:pPr>
            <w:r>
              <w:rPr>
                <w:rStyle w:val="Dier"/>
              </w:rPr>
              <w:t>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FDAAF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0E6B" w14:textId="070371D6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9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6CF84CAF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9B35B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 xml:space="preserve">SÜRÜCÜ OPERATÖRÜ </w:t>
            </w:r>
            <w:r>
              <w:rPr>
                <w:rStyle w:val="Dier"/>
              </w:rPr>
              <w:t>(8342.14-Kazık Çakma Makinesi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271D6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61F65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F3AE3" w14:textId="77777777" w:rsidR="009A2333" w:rsidRDefault="004209DD">
            <w:pPr>
              <w:pStyle w:val="Dier0"/>
              <w:jc w:val="both"/>
            </w:pPr>
            <w:r>
              <w:rPr>
                <w:rStyle w:val="Dier"/>
              </w:rPr>
              <w:t xml:space="preserve">Adayların CE ile G sınıfı (Bariyer (Direk) Çakma İş Makinesi) (ehliyet kodu 105.56))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2DE18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316F" w14:textId="4C545F31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0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48292625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2BBDB" w14:textId="77777777" w:rsidR="009A2333" w:rsidRDefault="004209DD">
            <w:pPr>
              <w:pStyle w:val="Dier0"/>
              <w:spacing w:line="264" w:lineRule="auto"/>
            </w:pPr>
            <w:r>
              <w:rPr>
                <w:rStyle w:val="Dier"/>
              </w:rPr>
              <w:t>SÜRÜCÜ OPERATÖRÜ (8342.35-Asfa</w:t>
            </w:r>
            <w:r>
              <w:rPr>
                <w:rStyle w:val="Dier"/>
              </w:rPr>
              <w:t>lt Distribütör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D71C9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312D2" w14:textId="77777777" w:rsidR="009A2333" w:rsidRDefault="004209DD">
            <w:pPr>
              <w:pStyle w:val="Dier0"/>
              <w:spacing w:line="264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5E438" w14:textId="77777777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 xml:space="preserve">Adayların CE ile G sınıfı (İş Kamyonu (Asfalt Bakım Distribütörü) (ehliyet kodu 105.45)) Sürücü Belgeleri ile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121B1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BFA" w14:textId="671BDC2E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1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0D90D66E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9287D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>SÜRÜCÜ OPERATÖRÜ (8342.13-Kar Te</w:t>
            </w:r>
            <w:r>
              <w:rPr>
                <w:rStyle w:val="Dier"/>
              </w:rPr>
              <w:t>mizleme Makinesi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33574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</w:rPr>
              <w:t>340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6684C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C1E8C" w14:textId="77777777" w:rsidR="009A2333" w:rsidRDefault="004209DD">
            <w:pPr>
              <w:pStyle w:val="Dier0"/>
              <w:jc w:val="both"/>
            </w:pPr>
            <w:r>
              <w:rPr>
                <w:rStyle w:val="Dier"/>
              </w:rPr>
              <w:t xml:space="preserve">Adayların CE ile G sınıfı (İş Kamyonu (Karla Mücadele Aracı) (ehliyet kodu (105.43))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CD347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5C" w14:textId="31E24623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2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45BBA7D0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EE57F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>SÜRÜCÜ OPERATÖRÜ (8343.28-Ar</w:t>
            </w:r>
            <w:r>
              <w:rPr>
                <w:rStyle w:val="Dier"/>
              </w:rPr>
              <w:t>aç Üstü Eklemli/Teleskopik Platform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70112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0D166" w14:textId="77777777" w:rsidR="009A2333" w:rsidRDefault="004209DD">
            <w:pPr>
              <w:pStyle w:val="Dier0"/>
              <w:spacing w:line="264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E294B" w14:textId="77777777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 xml:space="preserve">Adayların CE ile G sınıfı (Kaldırma Yükleme (Personel ve Yük Yükseltici) (ehliyet kodu (105.67))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</w:t>
            </w:r>
            <w:r>
              <w:rPr>
                <w:rStyle w:val="Dier"/>
              </w:rPr>
              <w:t>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30A06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519C" w14:textId="6CB88DB7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3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63C50BEB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19DBE" w14:textId="77777777" w:rsidR="009A2333" w:rsidRDefault="004209DD">
            <w:pPr>
              <w:pStyle w:val="Dier0"/>
              <w:spacing w:line="271" w:lineRule="auto"/>
            </w:pPr>
            <w:r>
              <w:rPr>
                <w:rStyle w:val="Dier"/>
              </w:rPr>
              <w:t>SÜRÜCÜ OPERATÖRÜ (8332.08-Vidanjör Şoförü)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D714A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019F9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12320" w14:textId="73AE2E63" w:rsidR="009A2333" w:rsidRDefault="004209DD">
            <w:pPr>
              <w:pStyle w:val="Dier0"/>
              <w:jc w:val="both"/>
            </w:pPr>
            <w:r>
              <w:rPr>
                <w:rStyle w:val="Dier"/>
              </w:rPr>
              <w:t xml:space="preserve">Adayların CE ile G sınıfı (İş Kamyonu (Vidanjör-Kombine Kanal Temizleme Aracı) (ehliyet kodu 105.48))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</w:t>
            </w:r>
            <w:r>
              <w:rPr>
                <w:rStyle w:val="Dier"/>
              </w:rPr>
              <w:t>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D48E8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D4A8" w14:textId="3F42F24A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4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18D057A0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71CE0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 xml:space="preserve">SÜRÜCÜ </w:t>
            </w:r>
            <w:r>
              <w:rPr>
                <w:rStyle w:val="Dier"/>
              </w:rPr>
              <w:t>OPERATÖRÜ (8342.24-Vakumlu Yol Süpürme Araç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B836F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E0CCB" w14:textId="77777777" w:rsidR="009A2333" w:rsidRDefault="004209DD">
            <w:pPr>
              <w:pStyle w:val="Dier0"/>
              <w:spacing w:line="264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DAEEC" w14:textId="7C368545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 xml:space="preserve">Adayların CE ile G sınıfı (Zemin Süpürme Makinesi (ehliyet kodu 105.13))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C7224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CA30" w14:textId="7519A3CF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İşçi</w:t>
            </w:r>
            <w:r>
              <w:rPr>
                <w:rStyle w:val="Dier"/>
                <w:rFonts w:ascii="Calibri" w:eastAsia="Calibri" w:hAnsi="Calibri" w:cs="Calibri"/>
              </w:rPr>
              <w:t xml:space="preserve"> Alımı Yapılacak İller ve Şartları İçin </w:t>
            </w:r>
            <w:hyperlink r:id="rId15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7A8FD673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E53D8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 xml:space="preserve">SÜRÜCÜ OPERATÖRÜ </w:t>
            </w:r>
            <w:r>
              <w:rPr>
                <w:rStyle w:val="Dier"/>
              </w:rPr>
              <w:t>(8343.30-Araç Çekici ve Kurtarıcı Platform Operatörü)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33A38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D4B63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1F506" w14:textId="77777777" w:rsidR="009A2333" w:rsidRDefault="004209DD">
            <w:pPr>
              <w:pStyle w:val="Dier0"/>
              <w:jc w:val="both"/>
            </w:pPr>
            <w:r>
              <w:rPr>
                <w:rStyle w:val="Dier"/>
              </w:rPr>
              <w:t xml:space="preserve">Adayların CE ile G sınıfı (İş Kamyonu (Araç Kurtarma- Çekme-Taşıma) (ehliyet kodu 105.41)) Sürücü Belgeleri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</w:t>
            </w:r>
            <w:r>
              <w:rPr>
                <w:rStyle w:val="Dier"/>
              </w:rPr>
              <w:t>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1BBC5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78A" w14:textId="34A0E49F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6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75BF0004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FA80" w14:textId="77777777" w:rsidR="009A2333" w:rsidRDefault="004209DD">
            <w:pPr>
              <w:pStyle w:val="Dier0"/>
              <w:spacing w:line="269" w:lineRule="auto"/>
            </w:pPr>
            <w:r>
              <w:rPr>
                <w:rStyle w:val="Dier"/>
              </w:rPr>
              <w:t>SÜRÜCÜ OPERATÖRÜ (8332.05-Kara Tankeri Operatörü (Tehlikeli Madde Taşım</w:t>
            </w:r>
            <w:r>
              <w:rPr>
                <w:rStyle w:val="Dier"/>
              </w:rPr>
              <w:t>acılığı))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1031B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0C700" w14:textId="77777777" w:rsidR="009A2333" w:rsidRDefault="004209DD">
            <w:pPr>
              <w:pStyle w:val="Dier0"/>
              <w:spacing w:line="271" w:lineRule="auto"/>
              <w:ind w:left="180"/>
            </w:pPr>
            <w:r>
              <w:rPr>
                <w:rStyle w:val="Dier"/>
              </w:rPr>
              <w:t>En Az İlköğretim, En Fazla 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F1A93" w14:textId="77777777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 xml:space="preserve">Adayların CE Sürücü Belgesi ile SRC-5 Belgesi ve </w:t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 xml:space="preserve"> Değerlendirme 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B4F7F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9AA" w14:textId="2935391A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7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  <w:tr w:rsidR="009A2333" w14:paraId="18901602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A1AC" w14:textId="77777777" w:rsidR="009A2333" w:rsidRDefault="004209DD">
            <w:pPr>
              <w:pStyle w:val="Dier0"/>
              <w:spacing w:line="240" w:lineRule="auto"/>
            </w:pPr>
            <w:r>
              <w:rPr>
                <w:rStyle w:val="Dier"/>
              </w:rPr>
              <w:t>VİNÇ OPERATÖRÜ (8343.13)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72603" w14:textId="77777777" w:rsidR="009A2333" w:rsidRDefault="004209DD">
            <w:pPr>
              <w:pStyle w:val="Dier0"/>
              <w:spacing w:line="240" w:lineRule="auto"/>
              <w:ind w:firstLine="340"/>
            </w:pPr>
            <w:r>
              <w:rPr>
                <w:rStyle w:val="Dier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A3BD3" w14:textId="77777777" w:rsidR="009A2333" w:rsidRDefault="004209DD">
            <w:pPr>
              <w:pStyle w:val="Dier0"/>
              <w:spacing w:line="264" w:lineRule="auto"/>
              <w:ind w:left="180"/>
            </w:pPr>
            <w:r>
              <w:rPr>
                <w:rStyle w:val="Dier"/>
              </w:rPr>
              <w:t xml:space="preserve">En Az İlköğretim, En Fazla </w:t>
            </w:r>
            <w:r>
              <w:rPr>
                <w:rStyle w:val="Dier"/>
              </w:rPr>
              <w:t>Lisans.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5D582" w14:textId="77777777" w:rsidR="009A2333" w:rsidRDefault="004209DD">
            <w:pPr>
              <w:pStyle w:val="Dier0"/>
              <w:tabs>
                <w:tab w:val="left" w:pos="658"/>
                <w:tab w:val="left" w:pos="1406"/>
                <w:tab w:val="left" w:pos="1762"/>
                <w:tab w:val="left" w:pos="2693"/>
              </w:tabs>
              <w:spacing w:line="269" w:lineRule="auto"/>
              <w:jc w:val="both"/>
            </w:pPr>
            <w:r>
              <w:rPr>
                <w:rStyle w:val="Dier"/>
              </w:rPr>
              <w:t>Adayların CE ile G sınıfı (Vinç Lastik Tekerlekli (ehliyet kodu 105.10) ya da Mobil Vinç (ehliyet kodu 105.31)) Sürücü</w:t>
            </w:r>
            <w:r>
              <w:rPr>
                <w:rStyle w:val="Dier"/>
              </w:rPr>
              <w:tab/>
              <w:t>Belgeleri</w:t>
            </w:r>
            <w:r>
              <w:rPr>
                <w:rStyle w:val="Dier"/>
              </w:rPr>
              <w:tab/>
              <w:t>ve</w:t>
            </w:r>
            <w:r>
              <w:rPr>
                <w:rStyle w:val="Dier"/>
              </w:rPr>
              <w:tab/>
            </w:r>
            <w:proofErr w:type="spellStart"/>
            <w:r>
              <w:rPr>
                <w:rStyle w:val="Dier"/>
              </w:rPr>
              <w:t>Psikoteknik</w:t>
            </w:r>
            <w:proofErr w:type="spellEnd"/>
            <w:r>
              <w:rPr>
                <w:rStyle w:val="Dier"/>
              </w:rPr>
              <w:tab/>
              <w:t>Değerlendirme</w:t>
            </w:r>
          </w:p>
          <w:p w14:paraId="09ECBD7D" w14:textId="52A3AB44" w:rsidR="009A2333" w:rsidRDefault="004209DD">
            <w:pPr>
              <w:pStyle w:val="Dier0"/>
              <w:spacing w:line="269" w:lineRule="auto"/>
              <w:jc w:val="both"/>
            </w:pPr>
            <w:r>
              <w:rPr>
                <w:rStyle w:val="Dier"/>
              </w:rPr>
              <w:t>Raporuna sahip olması zorunludur.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E0F0B" w14:textId="77777777" w:rsidR="009A2333" w:rsidRDefault="004209DD">
            <w:pPr>
              <w:pStyle w:val="Dier0"/>
              <w:spacing w:line="240" w:lineRule="auto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>18-40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066" w14:textId="65BE97CE" w:rsidR="009A2333" w:rsidRDefault="004209DD">
            <w:pPr>
              <w:pStyle w:val="Dier0"/>
              <w:jc w:val="center"/>
            </w:pPr>
            <w:r>
              <w:rPr>
                <w:rStyle w:val="Dier"/>
                <w:rFonts w:ascii="Calibri" w:eastAsia="Calibri" w:hAnsi="Calibri" w:cs="Calibri"/>
              </w:rPr>
              <w:t xml:space="preserve">İşçi Alımı Yapılacak İller ve Şartları İçin </w:t>
            </w:r>
            <w:hyperlink r:id="rId18" w:history="1">
              <w:r w:rsidRPr="008E1775">
                <w:rPr>
                  <w:rStyle w:val="Kpr"/>
                  <w:rFonts w:ascii="Calibri" w:eastAsia="Calibri" w:hAnsi="Calibri" w:cs="Calibri"/>
                </w:rPr>
                <w:t>Tıklayınız</w:t>
              </w:r>
            </w:hyperlink>
          </w:p>
        </w:tc>
      </w:tr>
    </w:tbl>
    <w:p w14:paraId="6AA9131B" w14:textId="77777777" w:rsidR="004209DD" w:rsidRDefault="004209DD"/>
    <w:sectPr w:rsidR="004209DD">
      <w:footerReference w:type="default" r:id="rId19"/>
      <w:pgSz w:w="11900" w:h="16840"/>
      <w:pgMar w:top="714" w:right="492" w:bottom="714" w:left="339" w:header="28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24AD" w14:textId="77777777" w:rsidR="004209DD" w:rsidRDefault="004209DD">
      <w:r>
        <w:separator/>
      </w:r>
    </w:p>
  </w:endnote>
  <w:endnote w:type="continuationSeparator" w:id="0">
    <w:p w14:paraId="74559EC0" w14:textId="77777777" w:rsidR="004209DD" w:rsidRDefault="004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DB71" w14:textId="77777777" w:rsidR="009A2333" w:rsidRDefault="004209D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CCCCB2" wp14:editId="58D5C62B">
              <wp:simplePos x="0" y="0"/>
              <wp:positionH relativeFrom="page">
                <wp:posOffset>7222490</wp:posOffset>
              </wp:positionH>
              <wp:positionV relativeFrom="page">
                <wp:posOffset>10298430</wp:posOffset>
              </wp:positionV>
              <wp:extent cx="33655" cy="609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0430E" w14:textId="77777777" w:rsidR="009A2333" w:rsidRDefault="004209DD">
                          <w:pPr>
                            <w:pStyle w:val="stbilgiveyaaltbilgi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stbilgiveyaaltbilgi2"/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8.70000000000005pt;margin-top:810.89999999999998pt;width:2.6499999999999999pt;height:4.79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7"/>
                        <w:rFonts w:ascii="Calibri" w:eastAsia="Calibri" w:hAnsi="Calibri" w:cs="Calibri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1A63" w14:textId="77777777" w:rsidR="004209DD" w:rsidRDefault="004209DD"/>
  </w:footnote>
  <w:footnote w:type="continuationSeparator" w:id="0">
    <w:p w14:paraId="5879DF1C" w14:textId="77777777" w:rsidR="004209DD" w:rsidRDefault="004209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33"/>
    <w:rsid w:val="004209DD"/>
    <w:rsid w:val="008E1775"/>
    <w:rsid w:val="009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6144"/>
  <w15:docId w15:val="{9E7D1CB0-BCBD-4A2E-822A-EA9EA71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ier0">
    <w:name w:val="Diğer"/>
    <w:basedOn w:val="Normal"/>
    <w:link w:val="Dier"/>
    <w:pPr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E177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gov.tr/uploads/announcements/karayollari-genel-mudurlugu-tasra-teskilati-isyerl/surucu-operatoru-8332-09-kamyon-soforu.pdf" TargetMode="External"/><Relationship Id="rId13" Type="http://schemas.openxmlformats.org/officeDocument/2006/relationships/hyperlink" Target="https://www.uab.gov.tr/uploads/announcements/karayollari-genel-mudurlugu-tasra-teskilati-isyerl/surucu-operatoru-8343-28-arac-ustu-eklemliteleskopik-platform-operatoru.pdf" TargetMode="External"/><Relationship Id="rId18" Type="http://schemas.openxmlformats.org/officeDocument/2006/relationships/hyperlink" Target="https://www.uab.gov.tr/uploads/announcements/karayollari-genel-mudurlugu-tasra-teskilati-isyerl/vinc-operatoru-8343-13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ab.gov.tr/uploads/announcements/karayollari-genel-mudurlugu-tasra-teskilati-isyerl/elektrik-tesisat-ve-bakim-ustasi-3113-31-isletme-elektrik-bakim-ustasi.pdf" TargetMode="External"/><Relationship Id="rId12" Type="http://schemas.openxmlformats.org/officeDocument/2006/relationships/hyperlink" Target="https://www.uab.gov.tr/uploads/announcements/karayollari-genel-mudurlugu-tasra-teskilati-isyerl/surucu-operatoru-8342-13-kar-temizleme-makinesi-operatoru.pdf" TargetMode="External"/><Relationship Id="rId17" Type="http://schemas.openxmlformats.org/officeDocument/2006/relationships/hyperlink" Target="https://www.uab.gov.tr/uploads/announcements/karayollari-genel-mudurlugu-tasra-teskilati-isyerl/surucu-operatoru-8332-05-kara-tankeri-operatoru-tehlikeli-madde-tasimacilig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ab.gov.tr/uploads/announcements/karayollari-genel-mudurlugu-tasra-teskilati-isyerl/surucu-operatoru-8343-30-arac-cekici-ve-kurtarici-platform-operatoru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ab.gov.tr/uploads/announcements/karayollari-genel-mudurlugu-tasra-teskilati-isyerl/agir-makine-yagcisi-7233-33-is-makineleri-yagcisi.pdf" TargetMode="External"/><Relationship Id="rId11" Type="http://schemas.openxmlformats.org/officeDocument/2006/relationships/hyperlink" Target="https://www.uab.gov.tr/uploads/announcements/karayollari-genel-mudurlugu-tasra-teskilati-isyerl/surucu-operatoru-8342-35-asfalt-distributor-operatoru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uab.gov.tr/uploads/announcements/karayollari-genel-mudurlugu-tasra-teskilati-isyerl/surucu-operatoru-8342-24-vakumlu-yol-supurme-arac-operatoru.pdf" TargetMode="External"/><Relationship Id="rId10" Type="http://schemas.openxmlformats.org/officeDocument/2006/relationships/hyperlink" Target="https://www.uab.gov.tr/uploads/announcements/karayollari-genel-mudurlugu-tasra-teskilati-isyerl/surucu-operatoru-8342-14-kazik-cakma-makinesi-operatoru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ab.gov.tr/uploads/announcements/karayollari-genel-mudurlugu-tasra-teskilati-isyerl/surucu-operatoru-8342-01-yol-cizgi-makinesi-operatoru.pdf" TargetMode="External"/><Relationship Id="rId14" Type="http://schemas.openxmlformats.org/officeDocument/2006/relationships/hyperlink" Target="https://www.uab.gov.tr/uploads/announcements/karayollari-genel-mudurlugu-tasra-teskilati-isyerl/surucu-operatoru-8332-08-vidanjor-sofor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1052</Words>
  <Characters>6000</Characters>
  <Application>Microsoft Office Word</Application>
  <DocSecurity>0</DocSecurity>
  <Lines>50</Lines>
  <Paragraphs>14</Paragraphs>
  <ScaleCrop>false</ScaleCrop>
  <Company>TC Ulastirma ve Altyapi Bakanligi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Esen</dc:creator>
  <cp:keywords/>
  <cp:lastModifiedBy>Zekeriya KAPANCI</cp:lastModifiedBy>
  <cp:revision>2</cp:revision>
  <dcterms:created xsi:type="dcterms:W3CDTF">2024-12-06T08:03:00Z</dcterms:created>
  <dcterms:modified xsi:type="dcterms:W3CDTF">2024-12-06T08:08:00Z</dcterms:modified>
</cp:coreProperties>
</file>